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0" w:rsidRDefault="006E0E7B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094315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E83750" w:rsidRDefault="00E83750" w:rsidP="00E83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3750" w:rsidRDefault="00E83750" w:rsidP="00E83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E83750" w:rsidRDefault="00E83750" w:rsidP="00E83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3750" w:rsidRDefault="00E83750" w:rsidP="00E83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/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3750" w:rsidRPr="006E0E7B" w:rsidRDefault="00E83750" w:rsidP="00E83750">
      <w:pPr>
        <w:spacing w:line="200" w:lineRule="atLeast"/>
        <w:ind w:right="5139"/>
        <w:rPr>
          <w:b/>
          <w:sz w:val="28"/>
          <w:szCs w:val="28"/>
        </w:rPr>
      </w:pPr>
      <w:r w:rsidRPr="006E0E7B">
        <w:rPr>
          <w:b/>
          <w:sz w:val="28"/>
          <w:szCs w:val="28"/>
        </w:rPr>
        <w:t xml:space="preserve"> </w:t>
      </w:r>
      <w:r w:rsidR="006E0E7B" w:rsidRPr="006E0E7B">
        <w:rPr>
          <w:b/>
          <w:sz w:val="28"/>
          <w:szCs w:val="28"/>
        </w:rPr>
        <w:t>от 07 июля 2017 года №33</w:t>
      </w:r>
    </w:p>
    <w:p w:rsidR="00E83750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л муниципального района Сергиевский № </w:t>
      </w:r>
      <w:r w:rsidR="00855E68">
        <w:rPr>
          <w:rFonts w:eastAsia="Times New Roman CYR" w:cs="Times New Roman CYR"/>
          <w:b/>
          <w:bCs/>
          <w:sz w:val="28"/>
          <w:szCs w:val="28"/>
        </w:rPr>
        <w:t>64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55E68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от </w:t>
      </w:r>
      <w:r w:rsidR="00A47AB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600"/>
        <w:gridCol w:w="1670"/>
        <w:gridCol w:w="914"/>
        <w:gridCol w:w="1670"/>
      </w:tblGrid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2016г.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2017г.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2018г.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Местный бюджет района, тыс.р.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074169" w:rsidP="0062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625FF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2A6E4F" w:rsidP="0004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2A6E4F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19618,94165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>Всего по годам, тыс.р.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4 0</w:t>
            </w:r>
            <w:r w:rsidR="00625F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8,29103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2A6E4F" w:rsidP="000436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15570,65062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2A6E4F" w:rsidP="00625F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19618,94165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99674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7"/>
        <w:gridCol w:w="1701"/>
        <w:gridCol w:w="709"/>
        <w:gridCol w:w="2693"/>
      </w:tblGrid>
      <w:tr w:rsidR="00E83750" w:rsidTr="00F82B34">
        <w:trPr>
          <w:trHeight w:val="88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F82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F82B34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</w:t>
            </w:r>
            <w:r w:rsidR="00625F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F82B34" w:rsidP="002A6E4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A6E4F">
              <w:rPr>
                <w:color w:val="000000" w:themeColor="text1"/>
              </w:rPr>
              <w:t>5570,65062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F82B3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</w:t>
            </w:r>
            <w:r w:rsidR="00625FF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F82B34" w:rsidP="002A6E4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A6E4F">
              <w:rPr>
                <w:b/>
                <w:color w:val="000000" w:themeColor="text1"/>
              </w:rPr>
              <w:t>5570,65062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1</w:t>
      </w:r>
      <w:r w:rsidR="002A6E4F">
        <w:rPr>
          <w:sz w:val="28"/>
          <w:szCs w:val="28"/>
        </w:rPr>
        <w:t>9618,94165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4048,29103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</w:t>
      </w:r>
      <w:r w:rsidR="002A6E4F">
        <w:rPr>
          <w:sz w:val="28"/>
          <w:szCs w:val="28"/>
        </w:rPr>
        <w:t>5570,65062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(прогноз)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 w:rsidRPr="005F7515">
        <w:rPr>
          <w:sz w:val="28"/>
          <w:szCs w:val="28"/>
        </w:rPr>
        <w:t xml:space="preserve"> 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Малышев А</w:t>
      </w:r>
      <w:r>
        <w:rPr>
          <w:rFonts w:cs="Tahoma"/>
          <w:bCs/>
          <w:sz w:val="28"/>
        </w:rPr>
        <w:t>.</w:t>
      </w:r>
      <w:r w:rsidRPr="00E83750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50"/>
    <w:rsid w:val="000533F4"/>
    <w:rsid w:val="00074169"/>
    <w:rsid w:val="002950A3"/>
    <w:rsid w:val="002A6E4F"/>
    <w:rsid w:val="00441475"/>
    <w:rsid w:val="005A4764"/>
    <w:rsid w:val="005F7515"/>
    <w:rsid w:val="006220CE"/>
    <w:rsid w:val="00625FF9"/>
    <w:rsid w:val="00637C99"/>
    <w:rsid w:val="00651F88"/>
    <w:rsid w:val="006E0E7B"/>
    <w:rsid w:val="007D64B0"/>
    <w:rsid w:val="00814887"/>
    <w:rsid w:val="00855E68"/>
    <w:rsid w:val="0087173E"/>
    <w:rsid w:val="0099674B"/>
    <w:rsid w:val="009E088B"/>
    <w:rsid w:val="00A47ABC"/>
    <w:rsid w:val="00BB6165"/>
    <w:rsid w:val="00D033DA"/>
    <w:rsid w:val="00DC3F6F"/>
    <w:rsid w:val="00E83750"/>
    <w:rsid w:val="00F052E4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2016-02-24T12:10:00Z</dcterms:created>
  <dcterms:modified xsi:type="dcterms:W3CDTF">2017-07-07T10:33:00Z</dcterms:modified>
</cp:coreProperties>
</file>